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B6" w:rsidRDefault="00E17AB6" w:rsidP="00E17AB6">
      <w:pPr>
        <w:shd w:val="clear" w:color="auto" w:fill="FFFFFF"/>
        <w:spacing w:after="0" w:line="240" w:lineRule="auto"/>
        <w:textAlignment w:val="baseline"/>
        <w:rPr>
          <w:rFonts w:eastAsia="Times New Roman" w:cstheme="minorHAnsi"/>
          <w:color w:val="000000"/>
          <w:sz w:val="28"/>
          <w:szCs w:val="28"/>
          <w:lang w:eastAsia="nl-NL"/>
        </w:rPr>
      </w:pPr>
    </w:p>
    <w:p w:rsidR="00E17AB6" w:rsidRDefault="00E17AB6" w:rsidP="00E17AB6">
      <w:pPr>
        <w:pStyle w:val="Titel"/>
        <w:rPr>
          <w:rFonts w:eastAsia="Times New Roman"/>
          <w:lang w:eastAsia="nl-NL"/>
        </w:rPr>
      </w:pPr>
      <w:r>
        <w:rPr>
          <w:rFonts w:eastAsia="Times New Roman"/>
          <w:lang w:eastAsia="nl-NL"/>
        </w:rPr>
        <w:t xml:space="preserve">Noodfonds Energie aanvragen </w:t>
      </w:r>
    </w:p>
    <w:p w:rsidR="00E17AB6" w:rsidRDefault="00E17AB6" w:rsidP="00E17AB6">
      <w:pPr>
        <w:shd w:val="clear" w:color="auto" w:fill="FFFFFF"/>
        <w:spacing w:after="0" w:line="240" w:lineRule="auto"/>
        <w:textAlignment w:val="baseline"/>
        <w:rPr>
          <w:rFonts w:eastAsia="Times New Roman" w:cstheme="minorHAnsi"/>
          <w:color w:val="000000"/>
          <w:sz w:val="28"/>
          <w:szCs w:val="28"/>
          <w:lang w:eastAsia="nl-NL"/>
        </w:rPr>
      </w:pPr>
      <w:r w:rsidRPr="00E17AB6">
        <w:rPr>
          <w:rFonts w:eastAsia="Times New Roman" w:cstheme="minorHAnsi"/>
          <w:color w:val="000000"/>
          <w:sz w:val="28"/>
          <w:szCs w:val="28"/>
          <w:lang w:eastAsia="nl-NL"/>
        </w:rPr>
        <w:t xml:space="preserve">Ook in 2025 worden mensen met een laag inkomen en een hoge energierekening weer geholpen. De verwachting is dat het Noodfonds Energie in de week van 21 april opengaat. Mensen die </w:t>
      </w:r>
      <w:r>
        <w:rPr>
          <w:rFonts w:eastAsia="Times New Roman" w:cstheme="minorHAnsi"/>
          <w:color w:val="000000"/>
          <w:sz w:val="28"/>
          <w:szCs w:val="28"/>
          <w:lang w:eastAsia="nl-NL"/>
        </w:rPr>
        <w:t>o</w:t>
      </w:r>
      <w:r w:rsidRPr="00E17AB6">
        <w:rPr>
          <w:rFonts w:eastAsia="Times New Roman" w:cstheme="minorHAnsi"/>
          <w:color w:val="000000"/>
          <w:sz w:val="28"/>
          <w:szCs w:val="28"/>
          <w:lang w:eastAsia="nl-NL"/>
        </w:rPr>
        <w:t>p </w:t>
      </w:r>
      <w:hyperlink r:id="rId6" w:tooltip="https://www.noodfondsenergie.nl./" w:history="1">
        <w:r w:rsidRPr="00E17AB6">
          <w:rPr>
            <w:rFonts w:eastAsia="Times New Roman" w:cstheme="minorHAnsi"/>
            <w:color w:val="467886"/>
            <w:sz w:val="28"/>
            <w:szCs w:val="28"/>
            <w:u w:val="single"/>
            <w:bdr w:val="none" w:sz="0" w:space="0" w:color="auto" w:frame="1"/>
            <w:lang w:eastAsia="nl-NL"/>
          </w:rPr>
          <w:t>www.noodfondsenergie.nl.</w:t>
        </w:r>
      </w:hyperlink>
      <w:r w:rsidRPr="00E17AB6">
        <w:rPr>
          <w:rFonts w:eastAsia="Times New Roman" w:cstheme="minorHAnsi"/>
          <w:color w:val="000000"/>
          <w:sz w:val="28"/>
          <w:szCs w:val="28"/>
          <w:lang w:eastAsia="nl-NL"/>
        </w:rPr>
        <w:t> </w:t>
      </w:r>
      <w:r>
        <w:rPr>
          <w:rFonts w:eastAsia="Times New Roman" w:cstheme="minorHAnsi"/>
          <w:color w:val="000000"/>
          <w:sz w:val="28"/>
          <w:szCs w:val="28"/>
          <w:lang w:eastAsia="nl-NL"/>
        </w:rPr>
        <w:t xml:space="preserve"> </w:t>
      </w:r>
      <w:proofErr w:type="gramStart"/>
      <w:r w:rsidRPr="00E17AB6">
        <w:rPr>
          <w:rFonts w:eastAsia="Times New Roman" w:cstheme="minorHAnsi"/>
          <w:color w:val="000000"/>
          <w:sz w:val="28"/>
          <w:szCs w:val="28"/>
          <w:lang w:eastAsia="nl-NL"/>
        </w:rPr>
        <w:t>hun</w:t>
      </w:r>
      <w:proofErr w:type="gramEnd"/>
      <w:r w:rsidRPr="00E17AB6">
        <w:rPr>
          <w:rFonts w:eastAsia="Times New Roman" w:cstheme="minorHAnsi"/>
          <w:color w:val="000000"/>
          <w:sz w:val="28"/>
          <w:szCs w:val="28"/>
          <w:lang w:eastAsia="nl-NL"/>
        </w:rPr>
        <w:t xml:space="preserve"> gegevens invullen, krijgen automatisch bericht wanneer ze een aanvraag kunnen doen. </w:t>
      </w:r>
    </w:p>
    <w:p w:rsidR="00E17AB6" w:rsidRDefault="00E17AB6" w:rsidP="00E17AB6">
      <w:pPr>
        <w:shd w:val="clear" w:color="auto" w:fill="FFFFFF"/>
        <w:spacing w:after="0" w:line="240" w:lineRule="auto"/>
        <w:textAlignment w:val="baseline"/>
        <w:rPr>
          <w:rFonts w:eastAsia="Times New Roman" w:cstheme="minorHAnsi"/>
          <w:color w:val="000000"/>
          <w:sz w:val="28"/>
          <w:szCs w:val="28"/>
          <w:lang w:eastAsia="nl-NL"/>
        </w:rPr>
      </w:pPr>
    </w:p>
    <w:p w:rsidR="00E17AB6" w:rsidRPr="00E17AB6" w:rsidRDefault="00E17AB6" w:rsidP="00E17AB6">
      <w:pPr>
        <w:shd w:val="clear" w:color="auto" w:fill="FFFFFF"/>
        <w:spacing w:after="0" w:line="240" w:lineRule="auto"/>
        <w:textAlignment w:val="baseline"/>
        <w:rPr>
          <w:rFonts w:eastAsia="Times New Roman" w:cstheme="minorHAnsi"/>
          <w:color w:val="000000"/>
          <w:sz w:val="28"/>
          <w:szCs w:val="28"/>
          <w:lang w:eastAsia="nl-NL"/>
        </w:rPr>
      </w:pPr>
      <w:r w:rsidRPr="00E17AB6">
        <w:rPr>
          <w:rFonts w:eastAsia="Times New Roman" w:cstheme="minorHAnsi"/>
          <w:color w:val="000000"/>
          <w:sz w:val="28"/>
          <w:szCs w:val="28"/>
          <w:lang w:eastAsia="nl-NL"/>
        </w:rPr>
        <w:t>Let op: er kunnen landelijk maximaal 100.000 huishoudens geholpen worden. Op tijd aanvragen is dus van belang!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b/>
          <w:bCs/>
          <w:color w:val="242424"/>
          <w:sz w:val="28"/>
          <w:szCs w:val="28"/>
          <w:bdr w:val="none" w:sz="0" w:space="0" w:color="auto" w:frame="1"/>
          <w:lang w:eastAsia="nl-NL"/>
        </w:rPr>
        <w:t>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b/>
          <w:bCs/>
          <w:color w:val="242424"/>
          <w:sz w:val="28"/>
          <w:szCs w:val="28"/>
          <w:bdr w:val="none" w:sz="0" w:space="0" w:color="auto" w:frame="1"/>
          <w:lang w:eastAsia="nl-NL"/>
        </w:rPr>
        <w:t>Hoe werkt het?</w:t>
      </w:r>
      <w:r w:rsidRPr="00E17AB6">
        <w:rPr>
          <w:rFonts w:eastAsia="Times New Roman" w:cstheme="minorHAnsi"/>
          <w:color w:val="242424"/>
          <w:sz w:val="28"/>
          <w:szCs w:val="28"/>
          <w:bdr w:val="none" w:sz="0" w:space="0" w:color="auto" w:frame="1"/>
          <w:lang w:eastAsia="nl-NL"/>
        </w:rPr>
        <w:t> </w:t>
      </w:r>
      <w:r w:rsidRPr="00E17AB6">
        <w:rPr>
          <w:rFonts w:eastAsia="Times New Roman" w:cstheme="minorHAnsi"/>
          <w:color w:val="242424"/>
          <w:sz w:val="28"/>
          <w:szCs w:val="28"/>
          <w:bdr w:val="none" w:sz="0" w:space="0" w:color="auto" w:frame="1"/>
          <w:lang w:eastAsia="nl-NL"/>
        </w:rPr>
        <w:br/>
        <w:t>Het Noodfonds Energie betaalt zes maanden een deel van de energiekosten voor gas, elektriciteit en warmte. Er wordt gekeken naar het inkomen en hoeveel er betaald wordt voor energie.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b/>
          <w:bCs/>
          <w:color w:val="242424"/>
          <w:sz w:val="28"/>
          <w:szCs w:val="28"/>
          <w:bdr w:val="none" w:sz="0" w:space="0" w:color="auto" w:frame="1"/>
          <w:lang w:eastAsia="nl-NL"/>
        </w:rPr>
        <w:t>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b/>
          <w:bCs/>
          <w:color w:val="242424"/>
          <w:sz w:val="28"/>
          <w:szCs w:val="28"/>
          <w:bdr w:val="none" w:sz="0" w:space="0" w:color="auto" w:frame="1"/>
          <w:lang w:eastAsia="nl-NL"/>
        </w:rPr>
        <w:t>Wie kan het aanvragen?</w:t>
      </w:r>
      <w:r w:rsidRPr="00E17AB6">
        <w:rPr>
          <w:rFonts w:eastAsia="Times New Roman" w:cstheme="minorHAnsi"/>
          <w:color w:val="242424"/>
          <w:sz w:val="28"/>
          <w:szCs w:val="28"/>
          <w:bdr w:val="none" w:sz="0" w:space="0" w:color="auto" w:frame="1"/>
          <w:lang w:eastAsia="nl-NL"/>
        </w:rPr>
        <w:t> </w:t>
      </w:r>
    </w:p>
    <w:p w:rsidR="00E17AB6" w:rsidRPr="00E17AB6" w:rsidRDefault="00E17AB6" w:rsidP="00E17AB6">
      <w:pPr>
        <w:numPr>
          <w:ilvl w:val="0"/>
          <w:numId w:val="1"/>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Het inkomen is maximaal 200% van het sociaal minimum. Dit betekent: </w:t>
      </w:r>
    </w:p>
    <w:p w:rsidR="00E17AB6" w:rsidRPr="00E17AB6" w:rsidRDefault="00E17AB6" w:rsidP="00E17AB6">
      <w:pPr>
        <w:numPr>
          <w:ilvl w:val="0"/>
          <w:numId w:val="1"/>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Alleenstaand: minder dan € 3.400 bruto per maand. </w:t>
      </w:r>
    </w:p>
    <w:p w:rsidR="00E17AB6" w:rsidRPr="00E17AB6" w:rsidRDefault="00E17AB6" w:rsidP="00E17AB6">
      <w:pPr>
        <w:numPr>
          <w:ilvl w:val="0"/>
          <w:numId w:val="1"/>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Samenwonend: minder dan € 4.740 bruto per maand. </w:t>
      </w:r>
    </w:p>
    <w:p w:rsidR="00E17AB6" w:rsidRPr="00E17AB6" w:rsidRDefault="00E17AB6" w:rsidP="00E17AB6">
      <w:pPr>
        <w:numPr>
          <w:ilvl w:val="0"/>
          <w:numId w:val="1"/>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Het vakantiegeld (8%) telt mee. </w:t>
      </w:r>
    </w:p>
    <w:p w:rsidR="00E17AB6" w:rsidRPr="00E17AB6" w:rsidRDefault="00E17AB6" w:rsidP="00E17AB6">
      <w:pPr>
        <w:numPr>
          <w:ilvl w:val="0"/>
          <w:numId w:val="1"/>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De energiekosten zijn meer dan 8 tot 10% van het inkomen. </w:t>
      </w:r>
    </w:p>
    <w:p w:rsidR="00E17AB6" w:rsidRPr="00E17AB6" w:rsidRDefault="00E17AB6" w:rsidP="00E17AB6">
      <w:pPr>
        <w:numPr>
          <w:ilvl w:val="0"/>
          <w:numId w:val="1"/>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 xml:space="preserve">Huishoudens met blokaansluiting kunnen dit jaar ook aanvragen. </w:t>
      </w:r>
    </w:p>
    <w:p w:rsidR="00E17AB6" w:rsidRPr="00E17AB6" w:rsidRDefault="00E17AB6" w:rsidP="00E17AB6">
      <w:pPr>
        <w:numPr>
          <w:ilvl w:val="0"/>
          <w:numId w:val="1"/>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b/>
          <w:color w:val="242424"/>
          <w:sz w:val="28"/>
          <w:szCs w:val="28"/>
          <w:bdr w:val="none" w:sz="0" w:space="0" w:color="auto" w:frame="1"/>
          <w:lang w:eastAsia="nl-NL"/>
        </w:rPr>
        <w:t>Bekijk de website voor meer informatie</w:t>
      </w:r>
      <w:r w:rsidRPr="00E17AB6">
        <w:rPr>
          <w:rFonts w:eastAsia="Times New Roman" w:cstheme="minorHAnsi"/>
          <w:color w:val="242424"/>
          <w:sz w:val="28"/>
          <w:szCs w:val="28"/>
          <w:bdr w:val="none" w:sz="0" w:space="0" w:color="auto" w:frame="1"/>
          <w:lang w:eastAsia="nl-NL"/>
        </w:rPr>
        <w:t>. </w:t>
      </w:r>
    </w:p>
    <w:p w:rsidR="00E17AB6" w:rsidRPr="00E17AB6" w:rsidRDefault="00E17AB6" w:rsidP="00E17AB6">
      <w:pPr>
        <w:shd w:val="clear" w:color="auto" w:fill="FFFFFF"/>
        <w:spacing w:after="0" w:line="240" w:lineRule="auto"/>
        <w:ind w:firstLine="60"/>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b/>
          <w:bCs/>
          <w:color w:val="242424"/>
          <w:sz w:val="28"/>
          <w:szCs w:val="28"/>
          <w:bdr w:val="none" w:sz="0" w:space="0" w:color="auto" w:frame="1"/>
          <w:lang w:eastAsia="nl-NL"/>
        </w:rPr>
        <w:t>Wat is er nodig voor de aanvraag?</w:t>
      </w:r>
      <w:r w:rsidRPr="00E17AB6">
        <w:rPr>
          <w:rFonts w:eastAsia="Times New Roman" w:cstheme="minorHAnsi"/>
          <w:color w:val="242424"/>
          <w:sz w:val="28"/>
          <w:szCs w:val="28"/>
          <w:bdr w:val="none" w:sz="0" w:space="0" w:color="auto" w:frame="1"/>
          <w:lang w:eastAsia="nl-NL"/>
        </w:rPr>
        <w:t> </w:t>
      </w:r>
    </w:p>
    <w:p w:rsidR="00E17AB6" w:rsidRPr="00E17AB6" w:rsidRDefault="00E17AB6" w:rsidP="00E17AB6">
      <w:pPr>
        <w:numPr>
          <w:ilvl w:val="0"/>
          <w:numId w:val="2"/>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Een e-mailadres en telefoonnummer. </w:t>
      </w:r>
    </w:p>
    <w:p w:rsidR="00E17AB6" w:rsidRPr="00E17AB6" w:rsidRDefault="00E17AB6" w:rsidP="00E17AB6">
      <w:pPr>
        <w:numPr>
          <w:ilvl w:val="0"/>
          <w:numId w:val="2"/>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De gegevens van alle volwassenen uit het huishouden met een inkomen. </w:t>
      </w:r>
    </w:p>
    <w:p w:rsidR="00E17AB6" w:rsidRPr="00E17AB6" w:rsidRDefault="00E17AB6" w:rsidP="00E17AB6">
      <w:pPr>
        <w:numPr>
          <w:ilvl w:val="0"/>
          <w:numId w:val="2"/>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 xml:space="preserve">Een </w:t>
      </w:r>
      <w:proofErr w:type="spellStart"/>
      <w:r w:rsidRPr="00E17AB6">
        <w:rPr>
          <w:rFonts w:eastAsia="Times New Roman" w:cstheme="minorHAnsi"/>
          <w:color w:val="242424"/>
          <w:sz w:val="28"/>
          <w:szCs w:val="28"/>
          <w:bdr w:val="none" w:sz="0" w:space="0" w:color="auto" w:frame="1"/>
          <w:lang w:eastAsia="nl-NL"/>
        </w:rPr>
        <w:t>DigiD</w:t>
      </w:r>
      <w:proofErr w:type="spellEnd"/>
      <w:r w:rsidRPr="00E17AB6">
        <w:rPr>
          <w:rFonts w:eastAsia="Times New Roman" w:cstheme="minorHAnsi"/>
          <w:color w:val="242424"/>
          <w:sz w:val="28"/>
          <w:szCs w:val="28"/>
          <w:bdr w:val="none" w:sz="0" w:space="0" w:color="auto" w:frame="1"/>
          <w:lang w:eastAsia="nl-NL"/>
        </w:rPr>
        <w:t>-account nodig met sms-controle. </w:t>
      </w:r>
    </w:p>
    <w:p w:rsidR="00E17AB6" w:rsidRPr="00E17AB6" w:rsidRDefault="00E17AB6" w:rsidP="00E17AB6">
      <w:pPr>
        <w:numPr>
          <w:ilvl w:val="0"/>
          <w:numId w:val="2"/>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De energierekening(en) op naam van iemand uit uw huishouden. </w:t>
      </w:r>
    </w:p>
    <w:p w:rsidR="00E17AB6" w:rsidRPr="00E17AB6" w:rsidRDefault="00E17AB6" w:rsidP="00E17AB6">
      <w:pPr>
        <w:numPr>
          <w:ilvl w:val="0"/>
          <w:numId w:val="2"/>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 xml:space="preserve">Het </w:t>
      </w:r>
      <w:r w:rsidRPr="00E17AB6">
        <w:rPr>
          <w:rFonts w:eastAsia="Times New Roman" w:cstheme="minorHAnsi"/>
          <w:b/>
          <w:color w:val="242424"/>
          <w:sz w:val="28"/>
          <w:szCs w:val="28"/>
          <w:bdr w:val="none" w:sz="0" w:space="0" w:color="auto" w:frame="1"/>
          <w:lang w:eastAsia="nl-NL"/>
        </w:rPr>
        <w:t xml:space="preserve">bedrag dat </w:t>
      </w:r>
      <w:r>
        <w:rPr>
          <w:rFonts w:eastAsia="Times New Roman" w:cstheme="minorHAnsi"/>
          <w:b/>
          <w:color w:val="242424"/>
          <w:sz w:val="28"/>
          <w:szCs w:val="28"/>
          <w:bdr w:val="none" w:sz="0" w:space="0" w:color="auto" w:frame="1"/>
          <w:lang w:eastAsia="nl-NL"/>
        </w:rPr>
        <w:t xml:space="preserve">in de </w:t>
      </w:r>
      <w:proofErr w:type="gramStart"/>
      <w:r w:rsidRPr="00E17AB6">
        <w:rPr>
          <w:rFonts w:eastAsia="Times New Roman" w:cstheme="minorHAnsi"/>
          <w:b/>
          <w:color w:val="242424"/>
          <w:sz w:val="28"/>
          <w:szCs w:val="28"/>
          <w:bdr w:val="none" w:sz="0" w:space="0" w:color="auto" w:frame="1"/>
          <w:lang w:eastAsia="nl-NL"/>
        </w:rPr>
        <w:t xml:space="preserve">maand </w:t>
      </w:r>
      <w:r>
        <w:rPr>
          <w:rFonts w:eastAsia="Times New Roman" w:cstheme="minorHAnsi"/>
          <w:b/>
          <w:color w:val="242424"/>
          <w:sz w:val="28"/>
          <w:szCs w:val="28"/>
          <w:bdr w:val="none" w:sz="0" w:space="0" w:color="auto" w:frame="1"/>
          <w:lang w:eastAsia="nl-NL"/>
        </w:rPr>
        <w:t xml:space="preserve"> </w:t>
      </w:r>
      <w:proofErr w:type="gramEnd"/>
      <w:r>
        <w:rPr>
          <w:rFonts w:eastAsia="Times New Roman" w:cstheme="minorHAnsi"/>
          <w:b/>
          <w:color w:val="242424"/>
          <w:sz w:val="28"/>
          <w:szCs w:val="28"/>
          <w:bdr w:val="none" w:sz="0" w:space="0" w:color="auto" w:frame="1"/>
          <w:lang w:eastAsia="nl-NL"/>
        </w:rPr>
        <w:t xml:space="preserve">voor de aanvraag, </w:t>
      </w:r>
      <w:r w:rsidRPr="00E17AB6">
        <w:rPr>
          <w:rFonts w:eastAsia="Times New Roman" w:cstheme="minorHAnsi"/>
          <w:b/>
          <w:color w:val="242424"/>
          <w:sz w:val="28"/>
          <w:szCs w:val="28"/>
          <w:bdr w:val="none" w:sz="0" w:space="0" w:color="auto" w:frame="1"/>
          <w:lang w:eastAsia="nl-NL"/>
        </w:rPr>
        <w:t>betaald is aan energie</w:t>
      </w:r>
      <w:r w:rsidRPr="00E17AB6">
        <w:rPr>
          <w:rFonts w:eastAsia="Times New Roman" w:cstheme="minorHAnsi"/>
          <w:color w:val="242424"/>
          <w:sz w:val="28"/>
          <w:szCs w:val="28"/>
          <w:bdr w:val="none" w:sz="0" w:space="0" w:color="auto" w:frame="1"/>
          <w:lang w:eastAsia="nl-NL"/>
        </w:rPr>
        <w:t>.  </w:t>
      </w:r>
    </w:p>
    <w:p w:rsidR="00E17AB6" w:rsidRPr="00E17AB6" w:rsidRDefault="00E17AB6" w:rsidP="00E17AB6">
      <w:pPr>
        <w:numPr>
          <w:ilvl w:val="0"/>
          <w:numId w:val="2"/>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 xml:space="preserve">Het </w:t>
      </w:r>
      <w:r w:rsidRPr="00E17AB6">
        <w:rPr>
          <w:rFonts w:eastAsia="Times New Roman" w:cstheme="minorHAnsi"/>
          <w:b/>
          <w:color w:val="242424"/>
          <w:sz w:val="28"/>
          <w:szCs w:val="28"/>
          <w:bdr w:val="none" w:sz="0" w:space="0" w:color="auto" w:frame="1"/>
          <w:lang w:eastAsia="nl-NL"/>
        </w:rPr>
        <w:t>klantnumme</w:t>
      </w:r>
      <w:r w:rsidRPr="00E17AB6">
        <w:rPr>
          <w:rFonts w:eastAsia="Times New Roman" w:cstheme="minorHAnsi"/>
          <w:color w:val="242424"/>
          <w:sz w:val="28"/>
          <w:szCs w:val="28"/>
          <w:bdr w:val="none" w:sz="0" w:space="0" w:color="auto" w:frame="1"/>
          <w:lang w:eastAsia="nl-NL"/>
        </w:rPr>
        <w:t>r of administratienummer van de organisatie waar de energierekening betaald is.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b/>
          <w:bCs/>
          <w:color w:val="242424"/>
          <w:sz w:val="28"/>
          <w:szCs w:val="28"/>
          <w:bdr w:val="none" w:sz="0" w:space="0" w:color="auto" w:frame="1"/>
          <w:lang w:eastAsia="nl-NL"/>
        </w:rPr>
        <w:t>Hoe aanmelden? </w:t>
      </w:r>
      <w:r w:rsidRPr="00E17AB6">
        <w:rPr>
          <w:rFonts w:eastAsia="Times New Roman" w:cstheme="minorHAnsi"/>
          <w:color w:val="242424"/>
          <w:sz w:val="28"/>
          <w:szCs w:val="28"/>
          <w:bdr w:val="none" w:sz="0" w:space="0" w:color="auto" w:frame="1"/>
          <w:lang w:eastAsia="nl-NL"/>
        </w:rPr>
        <w:t>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Ga naar </w:t>
      </w:r>
      <w:hyperlink r:id="rId7" w:tooltip="https://www.noodfondsenergie.nl/" w:history="1">
        <w:r w:rsidRPr="00E17AB6">
          <w:rPr>
            <w:rFonts w:eastAsia="Times New Roman" w:cstheme="minorHAnsi"/>
            <w:color w:val="467886"/>
            <w:sz w:val="28"/>
            <w:szCs w:val="28"/>
            <w:u w:val="single"/>
            <w:bdr w:val="none" w:sz="0" w:space="0" w:color="auto" w:frame="1"/>
            <w:lang w:eastAsia="nl-NL"/>
          </w:rPr>
          <w:t>www.noodfondsenergie.nl.</w:t>
        </w:r>
      </w:hyperlink>
      <w:r w:rsidRPr="00E17AB6">
        <w:rPr>
          <w:rFonts w:eastAsia="Times New Roman" w:cstheme="minorHAnsi"/>
          <w:color w:val="242424"/>
          <w:sz w:val="28"/>
          <w:szCs w:val="28"/>
          <w:bdr w:val="none" w:sz="0" w:space="0" w:color="auto" w:frame="1"/>
          <w:lang w:eastAsia="nl-NL"/>
        </w:rPr>
        <w:t> Als mensen zich op de homepage aanmelden bij 'Hou mij op de hoogte over het Noodfonds' ontvangen ze automatisch een e-mail wanneer de aanvraag gedaan kan worden. De aanvraag kunnen mensen zelf doen op de website </w:t>
      </w:r>
      <w:hyperlink r:id="rId8" w:tooltip="http://www.noodfondsenergie.nl" w:history="1">
        <w:r w:rsidRPr="00E17AB6">
          <w:rPr>
            <w:rFonts w:eastAsia="Times New Roman" w:cstheme="minorHAnsi"/>
            <w:color w:val="0000FF"/>
            <w:sz w:val="28"/>
            <w:szCs w:val="28"/>
            <w:u w:val="single"/>
            <w:bdr w:val="none" w:sz="0" w:space="0" w:color="auto" w:frame="1"/>
            <w:lang w:eastAsia="nl-NL"/>
          </w:rPr>
          <w:t>www.noodfondsenergie.nl</w:t>
        </w:r>
      </w:hyperlink>
      <w:r w:rsidRPr="00E17AB6">
        <w:rPr>
          <w:rFonts w:eastAsia="Times New Roman" w:cstheme="minorHAnsi"/>
          <w:color w:val="242424"/>
          <w:sz w:val="28"/>
          <w:szCs w:val="28"/>
          <w:bdr w:val="none" w:sz="0" w:space="0" w:color="auto" w:frame="1"/>
          <w:lang w:eastAsia="nl-NL"/>
        </w:rPr>
        <w:t>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b/>
          <w:bCs/>
          <w:color w:val="242424"/>
          <w:sz w:val="28"/>
          <w:szCs w:val="28"/>
          <w:bdr w:val="none" w:sz="0" w:space="0" w:color="auto" w:frame="1"/>
          <w:lang w:eastAsia="nl-NL"/>
        </w:rPr>
        <w:lastRenderedPageBreak/>
        <w:t>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b/>
          <w:bCs/>
          <w:color w:val="242424"/>
          <w:sz w:val="28"/>
          <w:szCs w:val="28"/>
          <w:bdr w:val="none" w:sz="0" w:space="0" w:color="auto" w:frame="1"/>
          <w:lang w:eastAsia="nl-NL"/>
        </w:rPr>
        <w:t>Hulp nodig bij de aanvraag?</w:t>
      </w:r>
      <w:r w:rsidRPr="00E17AB6">
        <w:rPr>
          <w:rFonts w:eastAsia="Times New Roman" w:cstheme="minorHAnsi"/>
          <w:color w:val="242424"/>
          <w:sz w:val="28"/>
          <w:szCs w:val="28"/>
          <w:bdr w:val="none" w:sz="0" w:space="0" w:color="auto" w:frame="1"/>
          <w:lang w:eastAsia="nl-NL"/>
        </w:rPr>
        <w:t> </w:t>
      </w:r>
    </w:p>
    <w:p w:rsidR="00E17AB6" w:rsidRDefault="00E17AB6" w:rsidP="00E17AB6">
      <w:pPr>
        <w:shd w:val="clear" w:color="auto" w:fill="FFFFFF"/>
        <w:spacing w:after="0" w:line="240" w:lineRule="auto"/>
        <w:rPr>
          <w:rFonts w:eastAsia="Times New Roman" w:cstheme="minorHAnsi"/>
          <w:color w:val="242424"/>
          <w:sz w:val="28"/>
          <w:szCs w:val="28"/>
          <w:bdr w:val="none" w:sz="0" w:space="0" w:color="auto" w:frame="1"/>
          <w:lang w:eastAsia="nl-NL"/>
        </w:rPr>
      </w:pPr>
      <w:r w:rsidRPr="00E17AB6">
        <w:rPr>
          <w:rFonts w:eastAsia="Times New Roman" w:cstheme="minorHAnsi"/>
          <w:color w:val="242424"/>
          <w:sz w:val="28"/>
          <w:szCs w:val="28"/>
          <w:bdr w:val="none" w:sz="0" w:space="0" w:color="auto" w:frame="1"/>
          <w:lang w:eastAsia="nl-NL"/>
        </w:rPr>
        <w:t xml:space="preserve">Tijdens de inloopspreekuren van Geldzaken voor Elkaar kunnen inwoners (die het niet lukt om zelfstandig de aanvraag te doen) terecht voor hulp met het aanvragen van het Tijdelijk Noodfonds Energie.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proofErr w:type="gramStart"/>
      <w:r w:rsidRPr="00E17AB6">
        <w:rPr>
          <w:rFonts w:eastAsia="Times New Roman" w:cstheme="minorHAnsi"/>
          <w:b/>
          <w:color w:val="242424"/>
          <w:sz w:val="28"/>
          <w:szCs w:val="28"/>
          <w:bdr w:val="none" w:sz="0" w:space="0" w:color="auto" w:frame="1"/>
          <w:lang w:eastAsia="nl-NL"/>
        </w:rPr>
        <w:t>Dit</w:t>
      </w:r>
      <w:proofErr w:type="gramEnd"/>
      <w:r w:rsidRPr="00E17AB6">
        <w:rPr>
          <w:rFonts w:eastAsia="Times New Roman" w:cstheme="minorHAnsi"/>
          <w:b/>
          <w:color w:val="242424"/>
          <w:sz w:val="28"/>
          <w:szCs w:val="28"/>
          <w:bdr w:val="none" w:sz="0" w:space="0" w:color="auto" w:frame="1"/>
          <w:lang w:eastAsia="nl-NL"/>
        </w:rPr>
        <w:t xml:space="preserve"> start in de 3</w:t>
      </w:r>
      <w:r w:rsidRPr="00E17AB6">
        <w:rPr>
          <w:rFonts w:eastAsia="Times New Roman" w:cstheme="minorHAnsi"/>
          <w:b/>
          <w:color w:val="242424"/>
          <w:sz w:val="28"/>
          <w:szCs w:val="28"/>
          <w:bdr w:val="none" w:sz="0" w:space="0" w:color="auto" w:frame="1"/>
          <w:vertAlign w:val="superscript"/>
          <w:lang w:eastAsia="nl-NL"/>
        </w:rPr>
        <w:t>e</w:t>
      </w:r>
      <w:r w:rsidRPr="00E17AB6">
        <w:rPr>
          <w:rFonts w:eastAsia="Times New Roman" w:cstheme="minorHAnsi"/>
          <w:b/>
          <w:color w:val="242424"/>
          <w:sz w:val="28"/>
          <w:szCs w:val="28"/>
          <w:bdr w:val="none" w:sz="0" w:space="0" w:color="auto" w:frame="1"/>
          <w:lang w:eastAsia="nl-NL"/>
        </w:rPr>
        <w:t> week van april</w:t>
      </w:r>
      <w:r>
        <w:rPr>
          <w:rFonts w:eastAsia="Times New Roman" w:cstheme="minorHAnsi"/>
          <w:color w:val="242424"/>
          <w:sz w:val="28"/>
          <w:szCs w:val="28"/>
          <w:bdr w:val="none" w:sz="0" w:space="0" w:color="auto" w:frame="1"/>
          <w:lang w:eastAsia="nl-NL"/>
        </w:rPr>
        <w:t xml:space="preserve"> </w:t>
      </w:r>
      <w:r w:rsidRPr="00E17AB6">
        <w:rPr>
          <w:rFonts w:eastAsia="Times New Roman" w:cstheme="minorHAnsi"/>
          <w:b/>
          <w:color w:val="242424"/>
          <w:sz w:val="28"/>
          <w:szCs w:val="28"/>
          <w:bdr w:val="none" w:sz="0" w:space="0" w:color="auto" w:frame="1"/>
          <w:lang w:eastAsia="nl-NL"/>
        </w:rPr>
        <w:t>2025</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  </w:t>
      </w:r>
    </w:p>
    <w:p w:rsidR="00E17AB6" w:rsidRPr="00E17AB6" w:rsidRDefault="00E17AB6" w:rsidP="00E17AB6">
      <w:pPr>
        <w:numPr>
          <w:ilvl w:val="0"/>
          <w:numId w:val="3"/>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 xml:space="preserve">Dinsdagochtend van 10 – 12 uur bij </w:t>
      </w:r>
      <w:proofErr w:type="gramStart"/>
      <w:r w:rsidRPr="00E17AB6">
        <w:rPr>
          <w:rFonts w:eastAsia="Times New Roman" w:cstheme="minorHAnsi"/>
          <w:color w:val="242424"/>
          <w:sz w:val="28"/>
          <w:szCs w:val="28"/>
          <w:bdr w:val="none" w:sz="0" w:space="0" w:color="auto" w:frame="1"/>
          <w:lang w:eastAsia="nl-NL"/>
        </w:rPr>
        <w:t>Wij</w:t>
      </w:r>
      <w:proofErr w:type="gramEnd"/>
      <w:r w:rsidRPr="00E17AB6">
        <w:rPr>
          <w:rFonts w:eastAsia="Times New Roman" w:cstheme="minorHAnsi"/>
          <w:color w:val="242424"/>
          <w:sz w:val="28"/>
          <w:szCs w:val="28"/>
          <w:bdr w:val="none" w:sz="0" w:space="0" w:color="auto" w:frame="1"/>
          <w:lang w:eastAsia="nl-NL"/>
        </w:rPr>
        <w:t xml:space="preserve"> West Dichtbij in de Hoven </w:t>
      </w:r>
    </w:p>
    <w:p w:rsidR="00E17AB6" w:rsidRPr="00E17AB6" w:rsidRDefault="00E17AB6" w:rsidP="00E17AB6">
      <w:pPr>
        <w:numPr>
          <w:ilvl w:val="0"/>
          <w:numId w:val="3"/>
        </w:num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 xml:space="preserve">Woensdagmiddag van 14 – 16 uur Van </w:t>
      </w:r>
      <w:proofErr w:type="spellStart"/>
      <w:r w:rsidRPr="00E17AB6">
        <w:rPr>
          <w:rFonts w:eastAsia="Times New Roman" w:cstheme="minorHAnsi"/>
          <w:color w:val="242424"/>
          <w:sz w:val="28"/>
          <w:szCs w:val="28"/>
          <w:bdr w:val="none" w:sz="0" w:space="0" w:color="auto" w:frame="1"/>
          <w:lang w:eastAsia="nl-NL"/>
        </w:rPr>
        <w:t>Bleyswijckstraat</w:t>
      </w:r>
      <w:proofErr w:type="spellEnd"/>
      <w:r w:rsidRPr="00E17AB6">
        <w:rPr>
          <w:rFonts w:eastAsia="Times New Roman" w:cstheme="minorHAnsi"/>
          <w:color w:val="242424"/>
          <w:sz w:val="28"/>
          <w:szCs w:val="28"/>
          <w:bdr w:val="none" w:sz="0" w:space="0" w:color="auto" w:frame="1"/>
          <w:lang w:eastAsia="nl-NL"/>
        </w:rPr>
        <w:t xml:space="preserve"> 91 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color w:val="242424"/>
          <w:sz w:val="28"/>
          <w:szCs w:val="28"/>
          <w:bdr w:val="none" w:sz="0" w:space="0" w:color="auto" w:frame="1"/>
          <w:lang w:eastAsia="nl-NL"/>
        </w:rPr>
        <w:t> </w:t>
      </w:r>
    </w:p>
    <w:p w:rsidR="00E17AB6" w:rsidRPr="00E17AB6" w:rsidRDefault="00E17AB6" w:rsidP="00E17AB6">
      <w:pPr>
        <w:shd w:val="clear" w:color="auto" w:fill="FFFFFF"/>
        <w:spacing w:after="0" w:line="240" w:lineRule="auto"/>
        <w:rPr>
          <w:rFonts w:eastAsia="Times New Roman" w:cstheme="minorHAnsi"/>
          <w:color w:val="242424"/>
          <w:sz w:val="28"/>
          <w:szCs w:val="28"/>
          <w:lang w:eastAsia="nl-NL"/>
        </w:rPr>
      </w:pPr>
      <w:r w:rsidRPr="00E17AB6">
        <w:rPr>
          <w:rFonts w:eastAsia="Times New Roman" w:cstheme="minorHAnsi"/>
          <w:b/>
          <w:bCs/>
          <w:color w:val="242424"/>
          <w:sz w:val="28"/>
          <w:szCs w:val="28"/>
          <w:bdr w:val="none" w:sz="0" w:space="0" w:color="auto" w:frame="1"/>
          <w:lang w:eastAsia="nl-NL"/>
        </w:rPr>
        <w:t>Vragen?</w:t>
      </w:r>
      <w:r w:rsidRPr="00E17AB6">
        <w:rPr>
          <w:rFonts w:eastAsia="Times New Roman" w:cstheme="minorHAnsi"/>
          <w:color w:val="242424"/>
          <w:sz w:val="28"/>
          <w:szCs w:val="28"/>
          <w:bdr w:val="none" w:sz="0" w:space="0" w:color="auto" w:frame="1"/>
          <w:lang w:eastAsia="nl-NL"/>
        </w:rPr>
        <w:t> </w:t>
      </w:r>
      <w:r w:rsidRPr="00E17AB6">
        <w:rPr>
          <w:rFonts w:eastAsia="Times New Roman" w:cstheme="minorHAnsi"/>
          <w:color w:val="242424"/>
          <w:sz w:val="28"/>
          <w:szCs w:val="28"/>
          <w:bdr w:val="none" w:sz="0" w:space="0" w:color="auto" w:frame="1"/>
          <w:lang w:eastAsia="nl-NL"/>
        </w:rPr>
        <w:br/>
        <w:t>Bekijk alle informatie op </w:t>
      </w:r>
      <w:r w:rsidRPr="00E17AB6">
        <w:rPr>
          <w:rFonts w:eastAsia="Times New Roman" w:cstheme="minorHAnsi"/>
          <w:color w:val="242424"/>
          <w:sz w:val="28"/>
          <w:szCs w:val="28"/>
          <w:u w:val="single"/>
          <w:bdr w:val="none" w:sz="0" w:space="0" w:color="auto" w:frame="1"/>
          <w:lang w:eastAsia="nl-NL"/>
        </w:rPr>
        <w:t>www.noodfondsenergie.nl</w:t>
      </w:r>
      <w:r w:rsidRPr="00E17AB6">
        <w:rPr>
          <w:rFonts w:eastAsia="Times New Roman" w:cstheme="minorHAnsi"/>
          <w:color w:val="242424"/>
          <w:sz w:val="28"/>
          <w:szCs w:val="28"/>
          <w:bdr w:val="none" w:sz="0" w:space="0" w:color="auto" w:frame="1"/>
          <w:lang w:eastAsia="nl-NL"/>
        </w:rPr>
        <w:t xml:space="preserve">. Het Noodfonds </w:t>
      </w:r>
      <w:r>
        <w:rPr>
          <w:rFonts w:eastAsia="Times New Roman" w:cstheme="minorHAnsi"/>
          <w:color w:val="242424"/>
          <w:sz w:val="28"/>
          <w:szCs w:val="28"/>
          <w:bdr w:val="none" w:sz="0" w:space="0" w:color="auto" w:frame="1"/>
          <w:lang w:eastAsia="nl-NL"/>
        </w:rPr>
        <w:t>is NIET van de gemeente Delft, maar van de Rijksoverheid.</w:t>
      </w:r>
    </w:p>
    <w:p w:rsidR="00E17AB6" w:rsidRPr="00E17AB6" w:rsidRDefault="00E17AB6" w:rsidP="00E17AB6">
      <w:pPr>
        <w:shd w:val="clear" w:color="auto" w:fill="FFFFFF"/>
        <w:spacing w:after="0" w:line="240" w:lineRule="auto"/>
        <w:rPr>
          <w:rFonts w:eastAsia="Times New Roman" w:cstheme="minorHAnsi"/>
          <w:color w:val="242424"/>
          <w:sz w:val="24"/>
          <w:szCs w:val="24"/>
          <w:lang w:eastAsia="nl-NL"/>
        </w:rPr>
      </w:pPr>
      <w:r w:rsidRPr="00E17AB6">
        <w:rPr>
          <w:rFonts w:eastAsia="Times New Roman" w:cstheme="minorHAnsi"/>
          <w:color w:val="242424"/>
          <w:bdr w:val="none" w:sz="0" w:space="0" w:color="auto" w:frame="1"/>
          <w:lang w:eastAsia="nl-NL"/>
        </w:rPr>
        <w:t> </w:t>
      </w:r>
      <w:bookmarkStart w:id="0" w:name="_GoBack"/>
      <w:bookmarkEnd w:id="0"/>
    </w:p>
    <w:p w:rsidR="002D7042" w:rsidRPr="00E17AB6" w:rsidRDefault="002D7042">
      <w:pPr>
        <w:rPr>
          <w:rFonts w:cstheme="minorHAnsi"/>
        </w:rPr>
      </w:pPr>
    </w:p>
    <w:sectPr w:rsidR="002D7042" w:rsidRPr="00E17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4AD"/>
    <w:multiLevelType w:val="multilevel"/>
    <w:tmpl w:val="BDFE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F6CE0"/>
    <w:multiLevelType w:val="multilevel"/>
    <w:tmpl w:val="35B8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F431D"/>
    <w:multiLevelType w:val="multilevel"/>
    <w:tmpl w:val="CDAE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B6"/>
    <w:rsid w:val="002D7042"/>
    <w:rsid w:val="00E17A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17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17AB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17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17AB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2575">
      <w:bodyDiv w:val="1"/>
      <w:marLeft w:val="0"/>
      <w:marRight w:val="0"/>
      <w:marTop w:val="0"/>
      <w:marBottom w:val="0"/>
      <w:divBdr>
        <w:top w:val="none" w:sz="0" w:space="0" w:color="auto"/>
        <w:left w:val="none" w:sz="0" w:space="0" w:color="auto"/>
        <w:bottom w:val="none" w:sz="0" w:space="0" w:color="auto"/>
        <w:right w:val="none" w:sz="0" w:space="0" w:color="auto"/>
      </w:divBdr>
      <w:divsChild>
        <w:div w:id="748700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dfondsenergie.nl/" TargetMode="External"/><Relationship Id="rId3" Type="http://schemas.microsoft.com/office/2007/relationships/stylesWithEffects" Target="stylesWithEffects.xml"/><Relationship Id="rId7" Type="http://schemas.openxmlformats.org/officeDocument/2006/relationships/hyperlink" Target="https://www.noodfondsenerg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odfondsenergie.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389</Words>
  <Characters>2144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dc:creator>
  <cp:lastModifiedBy>Chiar</cp:lastModifiedBy>
  <cp:revision>1</cp:revision>
  <dcterms:created xsi:type="dcterms:W3CDTF">2025-04-09T09:46:00Z</dcterms:created>
  <dcterms:modified xsi:type="dcterms:W3CDTF">2025-04-09T09:51:00Z</dcterms:modified>
</cp:coreProperties>
</file>